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B2F" w:rsidRPr="003836DC" w:rsidRDefault="008D30EF" w:rsidP="008D30EF">
      <w:pPr>
        <w:jc w:val="center"/>
        <w:rPr>
          <w:rFonts w:ascii="Times New Roman" w:hAnsi="Times New Roman" w:cs="Times New Roman"/>
          <w:sz w:val="24"/>
          <w:szCs w:val="24"/>
        </w:rPr>
      </w:pPr>
      <w:r w:rsidRPr="003836DC">
        <w:rPr>
          <w:rFonts w:ascii="Times New Roman" w:hAnsi="Times New Roman" w:cs="Times New Roman"/>
          <w:sz w:val="24"/>
          <w:szCs w:val="24"/>
        </w:rPr>
        <w:t>Intrinsic &amp; Extrinsic Motivation</w:t>
      </w:r>
    </w:p>
    <w:p w:rsidR="00B8332F" w:rsidRPr="003836DC" w:rsidRDefault="008D30EF" w:rsidP="008D30EF">
      <w:pPr>
        <w:jc w:val="center"/>
        <w:rPr>
          <w:rFonts w:ascii="Times New Roman" w:hAnsi="Times New Roman" w:cs="Times New Roman"/>
          <w:sz w:val="24"/>
          <w:szCs w:val="24"/>
        </w:rPr>
      </w:pPr>
      <w:r w:rsidRPr="003836DC">
        <w:rPr>
          <w:rFonts w:ascii="Times New Roman" w:hAnsi="Times New Roman" w:cs="Times New Roman"/>
          <w:sz w:val="24"/>
          <w:szCs w:val="24"/>
        </w:rPr>
        <w:t>Name</w:t>
      </w:r>
    </w:p>
    <w:p w:rsidR="00B8332F" w:rsidRPr="003836DC" w:rsidRDefault="008D30EF" w:rsidP="008D30EF">
      <w:pPr>
        <w:jc w:val="center"/>
        <w:rPr>
          <w:rFonts w:ascii="Times New Roman" w:hAnsi="Times New Roman" w:cs="Times New Roman"/>
          <w:sz w:val="24"/>
          <w:szCs w:val="24"/>
        </w:rPr>
      </w:pPr>
      <w:r w:rsidRPr="003836DC">
        <w:rPr>
          <w:rFonts w:ascii="Times New Roman" w:hAnsi="Times New Roman" w:cs="Times New Roman"/>
          <w:sz w:val="24"/>
          <w:szCs w:val="24"/>
        </w:rPr>
        <w:t>Institution</w:t>
      </w:r>
    </w:p>
    <w:p w:rsidR="008D30EF" w:rsidRPr="003836DC" w:rsidRDefault="008D30EF" w:rsidP="008D30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30EF" w:rsidRPr="003836DC" w:rsidRDefault="008D30EF" w:rsidP="008D30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30EF" w:rsidRPr="003836DC" w:rsidRDefault="008D30EF" w:rsidP="008D30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30EF" w:rsidRPr="003836DC" w:rsidRDefault="008D30EF" w:rsidP="008D30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30EF" w:rsidRPr="003836DC" w:rsidRDefault="008D30EF" w:rsidP="008D30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30EF" w:rsidRPr="003836DC" w:rsidRDefault="008D30EF" w:rsidP="008D30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30EF" w:rsidRPr="003836DC" w:rsidRDefault="008D30EF" w:rsidP="008D30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30EF" w:rsidRPr="003836DC" w:rsidRDefault="008D30EF" w:rsidP="008D30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30EF" w:rsidRPr="003836DC" w:rsidRDefault="008D30EF" w:rsidP="008D30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30EF" w:rsidRPr="003836DC" w:rsidRDefault="008D30EF" w:rsidP="008D30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30EF" w:rsidRPr="003836DC" w:rsidRDefault="008D30EF" w:rsidP="008D30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30EF" w:rsidRPr="003836DC" w:rsidRDefault="008D30EF" w:rsidP="008D30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30EF" w:rsidRPr="003836DC" w:rsidRDefault="008D30EF" w:rsidP="008D30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30EF" w:rsidRPr="003836DC" w:rsidRDefault="008D30EF" w:rsidP="008D30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30EF" w:rsidRPr="003836DC" w:rsidRDefault="008D30EF" w:rsidP="008D30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30EF" w:rsidRPr="003836DC" w:rsidRDefault="008D30EF" w:rsidP="008D30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30EF" w:rsidRPr="003836DC" w:rsidRDefault="008D30EF" w:rsidP="008D30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30EF" w:rsidRPr="003836DC" w:rsidRDefault="008D30EF" w:rsidP="008D30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30EF" w:rsidRPr="003836DC" w:rsidRDefault="008D30EF" w:rsidP="008D30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30EF" w:rsidRPr="003836DC" w:rsidRDefault="008D30EF" w:rsidP="008D30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504E" w:rsidRPr="003836DC" w:rsidRDefault="007077DD" w:rsidP="0087689C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836DC">
        <w:rPr>
          <w:rFonts w:ascii="Times New Roman" w:hAnsi="Times New Roman" w:cs="Times New Roman"/>
          <w:sz w:val="24"/>
          <w:szCs w:val="24"/>
        </w:rPr>
        <w:lastRenderedPageBreak/>
        <w:t>In an organizational setting, understanding motivation is a dynamic step towards enriching and fulfilling employees.</w:t>
      </w:r>
      <w:r w:rsidR="00B36289" w:rsidRPr="003836DC">
        <w:rPr>
          <w:rFonts w:ascii="Times New Roman" w:hAnsi="Times New Roman" w:cs="Times New Roman"/>
          <w:sz w:val="24"/>
          <w:szCs w:val="24"/>
        </w:rPr>
        <w:t xml:space="preserve"> Motivation is influenced mainly by extrinsic and intrinsic factors </w:t>
      </w:r>
      <w:r w:rsidR="002E6D94" w:rsidRPr="003836DC">
        <w:rPr>
          <w:rFonts w:ascii="Times New Roman" w:hAnsi="Times New Roman" w:cs="Times New Roman"/>
          <w:sz w:val="24"/>
          <w:szCs w:val="24"/>
        </w:rPr>
        <w:t>in addition to the personality and expectations of each employee.</w:t>
      </w:r>
      <w:r w:rsidR="00B36289" w:rsidRPr="003836DC">
        <w:rPr>
          <w:rFonts w:ascii="Times New Roman" w:hAnsi="Times New Roman" w:cs="Times New Roman"/>
          <w:sz w:val="24"/>
          <w:szCs w:val="24"/>
        </w:rPr>
        <w:t xml:space="preserve"> </w:t>
      </w:r>
      <w:r w:rsidR="005E2818" w:rsidRPr="003836DC">
        <w:rPr>
          <w:rFonts w:ascii="Times New Roman" w:hAnsi="Times New Roman" w:cs="Times New Roman"/>
          <w:sz w:val="24"/>
          <w:szCs w:val="24"/>
        </w:rPr>
        <w:t>In</w:t>
      </w:r>
      <w:r w:rsidR="009974F9" w:rsidRPr="003836DC">
        <w:rPr>
          <w:rFonts w:ascii="Times New Roman" w:hAnsi="Times New Roman" w:cs="Times New Roman"/>
          <w:sz w:val="24"/>
          <w:szCs w:val="24"/>
        </w:rPr>
        <w:t xml:space="preserve"> a nutshell, both intrinsic and extrinsic factor</w:t>
      </w:r>
      <w:r w:rsidR="00B409BC" w:rsidRPr="003836DC">
        <w:rPr>
          <w:rFonts w:ascii="Times New Roman" w:hAnsi="Times New Roman" w:cs="Times New Roman"/>
          <w:sz w:val="24"/>
          <w:szCs w:val="24"/>
        </w:rPr>
        <w:t xml:space="preserve">s </w:t>
      </w:r>
      <w:r w:rsidR="005E2818" w:rsidRPr="003836DC">
        <w:rPr>
          <w:rFonts w:ascii="Times New Roman" w:hAnsi="Times New Roman" w:cs="Times New Roman"/>
          <w:sz w:val="24"/>
          <w:szCs w:val="24"/>
        </w:rPr>
        <w:t xml:space="preserve">of motivation play a vital </w:t>
      </w:r>
      <w:r w:rsidR="00B409BC" w:rsidRPr="003836DC">
        <w:rPr>
          <w:rFonts w:ascii="Times New Roman" w:hAnsi="Times New Roman" w:cs="Times New Roman"/>
          <w:sz w:val="24"/>
          <w:szCs w:val="24"/>
        </w:rPr>
        <w:t xml:space="preserve">role in </w:t>
      </w:r>
      <w:r w:rsidR="00127B2F" w:rsidRPr="003836DC">
        <w:rPr>
          <w:rFonts w:ascii="Times New Roman" w:hAnsi="Times New Roman" w:cs="Times New Roman"/>
          <w:sz w:val="24"/>
          <w:szCs w:val="24"/>
        </w:rPr>
        <w:t xml:space="preserve">influencing </w:t>
      </w:r>
      <w:r w:rsidR="00B409BC" w:rsidRPr="003836DC">
        <w:rPr>
          <w:rFonts w:ascii="Times New Roman" w:hAnsi="Times New Roman" w:cs="Times New Roman"/>
          <w:sz w:val="24"/>
          <w:szCs w:val="24"/>
        </w:rPr>
        <w:t>employee motivation</w:t>
      </w:r>
      <w:r w:rsidR="00127B2F" w:rsidRPr="003836DC">
        <w:rPr>
          <w:rFonts w:ascii="Times New Roman" w:hAnsi="Times New Roman" w:cs="Times New Roman"/>
          <w:sz w:val="24"/>
          <w:szCs w:val="24"/>
        </w:rPr>
        <w:t xml:space="preserve"> in workplace environments.</w:t>
      </w:r>
      <w:r w:rsidR="00411307" w:rsidRPr="003836DC">
        <w:rPr>
          <w:rFonts w:ascii="Times New Roman" w:hAnsi="Times New Roman" w:cs="Times New Roman"/>
          <w:sz w:val="24"/>
          <w:szCs w:val="24"/>
        </w:rPr>
        <w:t xml:space="preserve"> Despite that the fact that </w:t>
      </w:r>
      <w:r w:rsidR="00DE5AC0" w:rsidRPr="003836DC">
        <w:rPr>
          <w:rFonts w:ascii="Times New Roman" w:hAnsi="Times New Roman" w:cs="Times New Roman"/>
          <w:sz w:val="24"/>
          <w:szCs w:val="24"/>
        </w:rPr>
        <w:t>these</w:t>
      </w:r>
      <w:r w:rsidR="00411307" w:rsidRPr="003836DC">
        <w:rPr>
          <w:rFonts w:ascii="Times New Roman" w:hAnsi="Times New Roman" w:cs="Times New Roman"/>
          <w:sz w:val="24"/>
          <w:szCs w:val="24"/>
        </w:rPr>
        <w:t xml:space="preserve"> two motivation characteristics can be used together t</w:t>
      </w:r>
      <w:r w:rsidR="00336EF0" w:rsidRPr="003836DC">
        <w:rPr>
          <w:rFonts w:ascii="Times New Roman" w:hAnsi="Times New Roman" w:cs="Times New Roman"/>
          <w:sz w:val="24"/>
          <w:szCs w:val="24"/>
        </w:rPr>
        <w:t xml:space="preserve">o create an efficient workplace, they seem to oppose each other diametrically. </w:t>
      </w:r>
    </w:p>
    <w:p w:rsidR="005504C7" w:rsidRPr="003836DC" w:rsidRDefault="007077DD" w:rsidP="0097417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836DC">
        <w:rPr>
          <w:rFonts w:ascii="Times New Roman" w:hAnsi="Times New Roman" w:cs="Times New Roman"/>
          <w:sz w:val="24"/>
          <w:szCs w:val="24"/>
        </w:rPr>
        <w:tab/>
      </w:r>
      <w:r w:rsidR="00DE5AC0" w:rsidRPr="003836DC">
        <w:rPr>
          <w:rFonts w:ascii="Times New Roman" w:hAnsi="Times New Roman" w:cs="Times New Roman"/>
          <w:sz w:val="24"/>
          <w:szCs w:val="24"/>
        </w:rPr>
        <w:t>According to</w:t>
      </w:r>
      <w:r w:rsidR="001C6381" w:rsidRPr="003836DC">
        <w:rPr>
          <w:rFonts w:ascii="Times New Roman" w:hAnsi="Times New Roman" w:cs="Times New Roman"/>
          <w:sz w:val="24"/>
          <w:szCs w:val="24"/>
        </w:rPr>
        <w:t xml:space="preserve"> Ryan &amp; </w:t>
      </w:r>
      <w:proofErr w:type="spellStart"/>
      <w:r w:rsidR="001C6381" w:rsidRPr="003836DC">
        <w:rPr>
          <w:rFonts w:ascii="Times New Roman" w:hAnsi="Times New Roman" w:cs="Times New Roman"/>
          <w:sz w:val="24"/>
          <w:szCs w:val="24"/>
        </w:rPr>
        <w:t>Deci</w:t>
      </w:r>
      <w:proofErr w:type="spellEnd"/>
      <w:r w:rsidR="001C6381" w:rsidRPr="003836DC">
        <w:rPr>
          <w:rFonts w:ascii="Times New Roman" w:hAnsi="Times New Roman" w:cs="Times New Roman"/>
          <w:sz w:val="24"/>
          <w:szCs w:val="24"/>
        </w:rPr>
        <w:t xml:space="preserve"> (2000)</w:t>
      </w:r>
      <w:r w:rsidR="00DE5AC0" w:rsidRPr="003836DC">
        <w:rPr>
          <w:rFonts w:ascii="Times New Roman" w:hAnsi="Times New Roman" w:cs="Times New Roman"/>
          <w:sz w:val="24"/>
          <w:szCs w:val="24"/>
        </w:rPr>
        <w:t xml:space="preserve">, </w:t>
      </w:r>
      <w:r w:rsidR="001C6381" w:rsidRPr="003836DC">
        <w:rPr>
          <w:rFonts w:ascii="Times New Roman" w:hAnsi="Times New Roman" w:cs="Times New Roman"/>
          <w:sz w:val="24"/>
          <w:szCs w:val="24"/>
        </w:rPr>
        <w:t>i</w:t>
      </w:r>
      <w:r w:rsidR="00DE5AC0" w:rsidRPr="003836DC">
        <w:rPr>
          <w:rFonts w:ascii="Times New Roman" w:hAnsi="Times New Roman" w:cs="Times New Roman"/>
          <w:sz w:val="24"/>
          <w:szCs w:val="24"/>
        </w:rPr>
        <w:t>nt</w:t>
      </w:r>
      <w:r w:rsidR="00D1523D" w:rsidRPr="003836DC">
        <w:rPr>
          <w:rFonts w:ascii="Times New Roman" w:hAnsi="Times New Roman" w:cs="Times New Roman"/>
          <w:sz w:val="24"/>
          <w:szCs w:val="24"/>
        </w:rPr>
        <w:t>rinsic motivation is</w:t>
      </w:r>
      <w:r w:rsidR="002A66A4" w:rsidRPr="003836DC">
        <w:rPr>
          <w:rFonts w:ascii="Times New Roman" w:hAnsi="Times New Roman" w:cs="Times New Roman"/>
          <w:sz w:val="24"/>
          <w:szCs w:val="24"/>
        </w:rPr>
        <w:t xml:space="preserve"> achieved when individuals do activities</w:t>
      </w:r>
      <w:r w:rsidR="00DE5AC0" w:rsidRPr="003836DC">
        <w:rPr>
          <w:rFonts w:ascii="Times New Roman" w:hAnsi="Times New Roman" w:cs="Times New Roman"/>
          <w:sz w:val="24"/>
          <w:szCs w:val="24"/>
        </w:rPr>
        <w:t xml:space="preserve"> f</w:t>
      </w:r>
      <w:r w:rsidR="002A66A4" w:rsidRPr="003836DC">
        <w:rPr>
          <w:rFonts w:ascii="Times New Roman" w:hAnsi="Times New Roman" w:cs="Times New Roman"/>
          <w:sz w:val="24"/>
          <w:szCs w:val="24"/>
        </w:rPr>
        <w:t>or their</w:t>
      </w:r>
      <w:r w:rsidR="00D1523D" w:rsidRPr="003836DC">
        <w:rPr>
          <w:rFonts w:ascii="Times New Roman" w:hAnsi="Times New Roman" w:cs="Times New Roman"/>
          <w:sz w:val="24"/>
          <w:szCs w:val="24"/>
        </w:rPr>
        <w:t xml:space="preserve"> inherent satisfaction." </w:t>
      </w:r>
      <w:proofErr w:type="spellStart"/>
      <w:r w:rsidR="00AB2F7C" w:rsidRPr="003836DC">
        <w:rPr>
          <w:rFonts w:ascii="Times New Roman" w:hAnsi="Times New Roman" w:cs="Times New Roman"/>
          <w:sz w:val="24"/>
          <w:szCs w:val="24"/>
        </w:rPr>
        <w:t>Amabale</w:t>
      </w:r>
      <w:proofErr w:type="spellEnd"/>
      <w:r w:rsidR="00AB2F7C" w:rsidRPr="003836DC">
        <w:rPr>
          <w:rFonts w:ascii="Times New Roman" w:hAnsi="Times New Roman" w:cs="Times New Roman"/>
          <w:sz w:val="24"/>
          <w:szCs w:val="24"/>
        </w:rPr>
        <w:t xml:space="preserve"> (1993</w:t>
      </w:r>
      <w:r w:rsidR="00D1523D" w:rsidRPr="003836DC">
        <w:rPr>
          <w:rFonts w:ascii="Times New Roman" w:hAnsi="Times New Roman" w:cs="Times New Roman"/>
          <w:sz w:val="24"/>
          <w:szCs w:val="24"/>
        </w:rPr>
        <w:t xml:space="preserve">) </w:t>
      </w:r>
      <w:r w:rsidR="007965BD" w:rsidRPr="003836DC">
        <w:rPr>
          <w:rFonts w:ascii="Times New Roman" w:hAnsi="Times New Roman" w:cs="Times New Roman"/>
          <w:sz w:val="24"/>
          <w:szCs w:val="24"/>
        </w:rPr>
        <w:t>augments</w:t>
      </w:r>
      <w:r w:rsidR="00D1523D" w:rsidRPr="003836DC">
        <w:rPr>
          <w:rFonts w:ascii="Times New Roman" w:hAnsi="Times New Roman" w:cs="Times New Roman"/>
          <w:sz w:val="24"/>
          <w:szCs w:val="24"/>
        </w:rPr>
        <w:t xml:space="preserve"> this definition by posting that </w:t>
      </w:r>
      <w:r w:rsidR="00DC0D0B" w:rsidRPr="003836DC">
        <w:rPr>
          <w:rFonts w:ascii="Times New Roman" w:hAnsi="Times New Roman" w:cs="Times New Roman"/>
          <w:sz w:val="24"/>
          <w:szCs w:val="24"/>
        </w:rPr>
        <w:t xml:space="preserve">employees </w:t>
      </w:r>
      <w:r w:rsidR="00D1523D" w:rsidRPr="003836DC">
        <w:rPr>
          <w:rFonts w:ascii="Times New Roman" w:hAnsi="Times New Roman" w:cs="Times New Roman"/>
          <w:sz w:val="24"/>
          <w:szCs w:val="24"/>
        </w:rPr>
        <w:t xml:space="preserve">are intrinsically motivated when they </w:t>
      </w:r>
      <w:r w:rsidR="002A66A4" w:rsidRPr="003836DC">
        <w:rPr>
          <w:rFonts w:ascii="Times New Roman" w:hAnsi="Times New Roman" w:cs="Times New Roman"/>
          <w:sz w:val="24"/>
          <w:szCs w:val="24"/>
        </w:rPr>
        <w:t>pursue</w:t>
      </w:r>
      <w:r w:rsidR="00D1523D" w:rsidRPr="003836DC">
        <w:rPr>
          <w:rFonts w:ascii="Times New Roman" w:hAnsi="Times New Roman" w:cs="Times New Roman"/>
          <w:sz w:val="24"/>
          <w:szCs w:val="24"/>
        </w:rPr>
        <w:t xml:space="preserve"> </w:t>
      </w:r>
      <w:r w:rsidR="00DC0D0B" w:rsidRPr="003836DC">
        <w:rPr>
          <w:rFonts w:ascii="Times New Roman" w:hAnsi="Times New Roman" w:cs="Times New Roman"/>
          <w:sz w:val="24"/>
          <w:szCs w:val="24"/>
        </w:rPr>
        <w:t xml:space="preserve">satisfaction of </w:t>
      </w:r>
      <w:r w:rsidR="00D60DB8" w:rsidRPr="003836DC">
        <w:rPr>
          <w:rFonts w:ascii="Times New Roman" w:hAnsi="Times New Roman" w:cs="Times New Roman"/>
          <w:sz w:val="24"/>
          <w:szCs w:val="24"/>
        </w:rPr>
        <w:t>inquisitiveness</w:t>
      </w:r>
      <w:r w:rsidR="00DC0D0B" w:rsidRPr="003836DC">
        <w:rPr>
          <w:rFonts w:ascii="Times New Roman" w:hAnsi="Times New Roman" w:cs="Times New Roman"/>
          <w:sz w:val="24"/>
          <w:szCs w:val="24"/>
        </w:rPr>
        <w:t xml:space="preserve">, </w:t>
      </w:r>
      <w:r w:rsidR="00E02164" w:rsidRPr="003836DC">
        <w:rPr>
          <w:rFonts w:ascii="Times New Roman" w:hAnsi="Times New Roman" w:cs="Times New Roman"/>
          <w:sz w:val="24"/>
          <w:szCs w:val="24"/>
        </w:rPr>
        <w:t>awareness</w:t>
      </w:r>
      <w:r w:rsidR="00DC0D0B" w:rsidRPr="003836DC">
        <w:rPr>
          <w:rFonts w:ascii="Times New Roman" w:hAnsi="Times New Roman" w:cs="Times New Roman"/>
          <w:sz w:val="24"/>
          <w:szCs w:val="24"/>
        </w:rPr>
        <w:t xml:space="preserve">, </w:t>
      </w:r>
      <w:r w:rsidR="00E02164" w:rsidRPr="003836DC">
        <w:rPr>
          <w:rFonts w:ascii="Times New Roman" w:hAnsi="Times New Roman" w:cs="Times New Roman"/>
          <w:sz w:val="24"/>
          <w:szCs w:val="24"/>
        </w:rPr>
        <w:t>gratification</w:t>
      </w:r>
      <w:r w:rsidR="00DC0D0B" w:rsidRPr="003836DC">
        <w:rPr>
          <w:rFonts w:ascii="Times New Roman" w:hAnsi="Times New Roman" w:cs="Times New Roman"/>
          <w:sz w:val="24"/>
          <w:szCs w:val="24"/>
        </w:rPr>
        <w:t xml:space="preserve">, </w:t>
      </w:r>
      <w:r w:rsidR="00D60DB8" w:rsidRPr="003836DC">
        <w:rPr>
          <w:rFonts w:ascii="Times New Roman" w:hAnsi="Times New Roman" w:cs="Times New Roman"/>
          <w:sz w:val="24"/>
          <w:szCs w:val="24"/>
        </w:rPr>
        <w:t xml:space="preserve">and </w:t>
      </w:r>
      <w:r w:rsidR="00D1523D" w:rsidRPr="003836DC">
        <w:rPr>
          <w:rFonts w:ascii="Times New Roman" w:hAnsi="Times New Roman" w:cs="Times New Roman"/>
          <w:sz w:val="24"/>
          <w:szCs w:val="24"/>
        </w:rPr>
        <w:t>self-e</w:t>
      </w:r>
      <w:r w:rsidR="00DC0D0B" w:rsidRPr="003836DC">
        <w:rPr>
          <w:rFonts w:ascii="Times New Roman" w:hAnsi="Times New Roman" w:cs="Times New Roman"/>
          <w:sz w:val="24"/>
          <w:szCs w:val="24"/>
        </w:rPr>
        <w:t>xp</w:t>
      </w:r>
      <w:r w:rsidR="007B3052" w:rsidRPr="003836DC">
        <w:rPr>
          <w:rFonts w:ascii="Times New Roman" w:hAnsi="Times New Roman" w:cs="Times New Roman"/>
          <w:sz w:val="24"/>
          <w:szCs w:val="24"/>
        </w:rPr>
        <w:t>ression</w:t>
      </w:r>
      <w:r w:rsidR="00E02164" w:rsidRPr="003836DC">
        <w:rPr>
          <w:rFonts w:ascii="Times New Roman" w:hAnsi="Times New Roman" w:cs="Times New Roman"/>
          <w:sz w:val="24"/>
          <w:szCs w:val="24"/>
        </w:rPr>
        <w:t>.</w:t>
      </w:r>
      <w:r w:rsidR="00335539" w:rsidRPr="003836DC">
        <w:rPr>
          <w:rFonts w:ascii="Times New Roman" w:hAnsi="Times New Roman" w:cs="Times New Roman"/>
          <w:sz w:val="24"/>
          <w:szCs w:val="24"/>
        </w:rPr>
        <w:t xml:space="preserve"> Contrarily</w:t>
      </w:r>
      <w:r w:rsidR="007965BD" w:rsidRPr="003836DC">
        <w:rPr>
          <w:rFonts w:ascii="Times New Roman" w:hAnsi="Times New Roman" w:cs="Times New Roman"/>
          <w:sz w:val="24"/>
          <w:szCs w:val="24"/>
        </w:rPr>
        <w:t xml:space="preserve">, London (2009) extrinsic motivation </w:t>
      </w:r>
      <w:r w:rsidR="00CB482B" w:rsidRPr="003836DC">
        <w:rPr>
          <w:rFonts w:ascii="Times New Roman" w:hAnsi="Times New Roman" w:cs="Times New Roman"/>
          <w:sz w:val="24"/>
          <w:szCs w:val="24"/>
        </w:rPr>
        <w:t>is “the doing of an activity because it results in a separable outcome.”</w:t>
      </w:r>
      <w:r w:rsidR="003B63BB" w:rsidRPr="003836DC">
        <w:rPr>
          <w:rFonts w:ascii="Times New Roman" w:hAnsi="Times New Roman" w:cs="Times New Roman"/>
          <w:sz w:val="24"/>
          <w:szCs w:val="24"/>
        </w:rPr>
        <w:t xml:space="preserve"> Simply individuals </w:t>
      </w:r>
      <w:r w:rsidR="00297E28" w:rsidRPr="003836DC">
        <w:rPr>
          <w:rFonts w:ascii="Times New Roman" w:hAnsi="Times New Roman" w:cs="Times New Roman"/>
          <w:sz w:val="24"/>
          <w:szCs w:val="24"/>
        </w:rPr>
        <w:t xml:space="preserve">are extrinsically </w:t>
      </w:r>
      <w:r w:rsidR="003B63BB" w:rsidRPr="003836DC">
        <w:rPr>
          <w:rFonts w:ascii="Times New Roman" w:hAnsi="Times New Roman" w:cs="Times New Roman"/>
          <w:sz w:val="24"/>
          <w:szCs w:val="24"/>
        </w:rPr>
        <w:t>driven</w:t>
      </w:r>
      <w:r w:rsidR="00297E28" w:rsidRPr="003836DC">
        <w:rPr>
          <w:rFonts w:ascii="Times New Roman" w:hAnsi="Times New Roman" w:cs="Times New Roman"/>
          <w:sz w:val="24"/>
          <w:szCs w:val="24"/>
        </w:rPr>
        <w:t xml:space="preserve"> when they </w:t>
      </w:r>
      <w:r w:rsidR="00C11C9D" w:rsidRPr="003836DC">
        <w:rPr>
          <w:rFonts w:ascii="Times New Roman" w:hAnsi="Times New Roman" w:cs="Times New Roman"/>
          <w:sz w:val="24"/>
          <w:szCs w:val="24"/>
        </w:rPr>
        <w:t xml:space="preserve">work towards realization of outcomes, </w:t>
      </w:r>
      <w:r w:rsidR="00524AB4" w:rsidRPr="003836DC">
        <w:rPr>
          <w:rFonts w:ascii="Times New Roman" w:hAnsi="Times New Roman" w:cs="Times New Roman"/>
          <w:sz w:val="24"/>
          <w:szCs w:val="24"/>
        </w:rPr>
        <w:t>such as bonuses, salary, promotions, and other financial incentives.</w:t>
      </w:r>
      <w:r w:rsidRPr="003836DC">
        <w:rPr>
          <w:rFonts w:ascii="Times New Roman" w:hAnsi="Times New Roman" w:cs="Times New Roman"/>
          <w:sz w:val="24"/>
          <w:szCs w:val="24"/>
        </w:rPr>
        <w:t xml:space="preserve"> </w:t>
      </w:r>
      <w:r w:rsidR="00613DE1" w:rsidRPr="003836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04C7" w:rsidRPr="003836DC" w:rsidRDefault="007077DD" w:rsidP="00235B1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836DC">
        <w:rPr>
          <w:rFonts w:ascii="Times New Roman" w:hAnsi="Times New Roman" w:cs="Times New Roman"/>
          <w:sz w:val="24"/>
          <w:szCs w:val="24"/>
        </w:rPr>
        <w:t>Ex</w:t>
      </w:r>
      <w:r w:rsidR="0025705F" w:rsidRPr="003836DC">
        <w:rPr>
          <w:rFonts w:ascii="Times New Roman" w:hAnsi="Times New Roman" w:cs="Times New Roman"/>
          <w:sz w:val="24"/>
          <w:szCs w:val="24"/>
        </w:rPr>
        <w:t xml:space="preserve">trinsic motivation </w:t>
      </w:r>
      <w:r w:rsidR="00611922" w:rsidRPr="003836DC">
        <w:rPr>
          <w:rFonts w:ascii="Times New Roman" w:hAnsi="Times New Roman" w:cs="Times New Roman"/>
          <w:sz w:val="24"/>
          <w:szCs w:val="24"/>
        </w:rPr>
        <w:t xml:space="preserve">can be best explained using the expectancy theory. </w:t>
      </w:r>
      <w:r w:rsidR="00965C44" w:rsidRPr="003836DC">
        <w:rPr>
          <w:rFonts w:ascii="Times New Roman" w:hAnsi="Times New Roman" w:cs="Times New Roman"/>
          <w:sz w:val="24"/>
          <w:szCs w:val="24"/>
        </w:rPr>
        <w:t>The expectancy theory pro</w:t>
      </w:r>
      <w:r w:rsidR="00771722" w:rsidRPr="003836DC">
        <w:rPr>
          <w:rFonts w:ascii="Times New Roman" w:hAnsi="Times New Roman" w:cs="Times New Roman"/>
          <w:sz w:val="24"/>
          <w:szCs w:val="24"/>
        </w:rPr>
        <w:t xml:space="preserve">poses </w:t>
      </w:r>
      <w:r w:rsidR="00965C44" w:rsidRPr="003836DC">
        <w:rPr>
          <w:rFonts w:ascii="Times New Roman" w:hAnsi="Times New Roman" w:cs="Times New Roman"/>
          <w:sz w:val="24"/>
          <w:szCs w:val="24"/>
        </w:rPr>
        <w:t xml:space="preserve">that </w:t>
      </w:r>
      <w:r w:rsidR="004B2574" w:rsidRPr="003836DC">
        <w:rPr>
          <w:rFonts w:ascii="Times New Roman" w:hAnsi="Times New Roman" w:cs="Times New Roman"/>
          <w:sz w:val="24"/>
          <w:szCs w:val="24"/>
        </w:rPr>
        <w:t>irrespective</w:t>
      </w:r>
      <w:r w:rsidR="00965C44" w:rsidRPr="003836DC">
        <w:rPr>
          <w:rFonts w:ascii="Times New Roman" w:hAnsi="Times New Roman" w:cs="Times New Roman"/>
          <w:sz w:val="24"/>
          <w:szCs w:val="24"/>
        </w:rPr>
        <w:t xml:space="preserve"> of the </w:t>
      </w:r>
      <w:r w:rsidR="004B2574" w:rsidRPr="003836DC">
        <w:rPr>
          <w:rFonts w:ascii="Times New Roman" w:hAnsi="Times New Roman" w:cs="Times New Roman"/>
          <w:sz w:val="24"/>
          <w:szCs w:val="24"/>
        </w:rPr>
        <w:t>diverse available outcomes, an individual</w:t>
      </w:r>
      <w:r w:rsidR="00965C44" w:rsidRPr="003836DC">
        <w:rPr>
          <w:rFonts w:ascii="Times New Roman" w:hAnsi="Times New Roman" w:cs="Times New Roman"/>
          <w:sz w:val="24"/>
          <w:szCs w:val="24"/>
        </w:rPr>
        <w:t xml:space="preserve"> will only be </w:t>
      </w:r>
      <w:r w:rsidR="004B2574" w:rsidRPr="003836DC">
        <w:rPr>
          <w:rFonts w:ascii="Times New Roman" w:hAnsi="Times New Roman" w:cs="Times New Roman"/>
          <w:sz w:val="24"/>
          <w:szCs w:val="24"/>
        </w:rPr>
        <w:t>driven</w:t>
      </w:r>
      <w:r w:rsidR="001513B6" w:rsidRPr="003836DC">
        <w:rPr>
          <w:rFonts w:ascii="Times New Roman" w:hAnsi="Times New Roman" w:cs="Times New Roman"/>
          <w:sz w:val="24"/>
          <w:szCs w:val="24"/>
        </w:rPr>
        <w:t xml:space="preserve"> to contribute their inputs to organizations primarily under </w:t>
      </w:r>
      <w:proofErr w:type="gramStart"/>
      <w:r w:rsidR="001513B6" w:rsidRPr="003836DC">
        <w:rPr>
          <w:rFonts w:ascii="Times New Roman" w:hAnsi="Times New Roman" w:cs="Times New Roman"/>
          <w:sz w:val="24"/>
          <w:szCs w:val="24"/>
        </w:rPr>
        <w:t xml:space="preserve">the </w:t>
      </w:r>
      <w:r w:rsidR="00965C44" w:rsidRPr="003836DC">
        <w:rPr>
          <w:rFonts w:ascii="Times New Roman" w:hAnsi="Times New Roman" w:cs="Times New Roman"/>
          <w:sz w:val="24"/>
          <w:szCs w:val="24"/>
        </w:rPr>
        <w:t>believe</w:t>
      </w:r>
      <w:proofErr w:type="gramEnd"/>
      <w:r w:rsidR="00965C44" w:rsidRPr="003836DC">
        <w:rPr>
          <w:rFonts w:ascii="Times New Roman" w:hAnsi="Times New Roman" w:cs="Times New Roman"/>
          <w:sz w:val="24"/>
          <w:szCs w:val="24"/>
        </w:rPr>
        <w:t xml:space="preserve"> that the result will </w:t>
      </w:r>
      <w:r w:rsidR="00960999" w:rsidRPr="003836DC">
        <w:rPr>
          <w:rFonts w:ascii="Times New Roman" w:hAnsi="Times New Roman" w:cs="Times New Roman"/>
          <w:sz w:val="24"/>
          <w:szCs w:val="24"/>
        </w:rPr>
        <w:t>attain</w:t>
      </w:r>
      <w:r w:rsidR="00965C44" w:rsidRPr="003836DC">
        <w:rPr>
          <w:rFonts w:ascii="Times New Roman" w:hAnsi="Times New Roman" w:cs="Times New Roman"/>
          <w:sz w:val="24"/>
          <w:szCs w:val="24"/>
        </w:rPr>
        <w:t xml:space="preserve"> a </w:t>
      </w:r>
      <w:r w:rsidR="00960999" w:rsidRPr="003836DC">
        <w:rPr>
          <w:rFonts w:ascii="Times New Roman" w:hAnsi="Times New Roman" w:cs="Times New Roman"/>
          <w:sz w:val="24"/>
          <w:szCs w:val="24"/>
        </w:rPr>
        <w:t>certain</w:t>
      </w:r>
      <w:r w:rsidR="005F7C20" w:rsidRPr="003836DC">
        <w:rPr>
          <w:rFonts w:ascii="Times New Roman" w:hAnsi="Times New Roman" w:cs="Times New Roman"/>
          <w:sz w:val="24"/>
          <w:szCs w:val="24"/>
        </w:rPr>
        <w:t xml:space="preserve"> </w:t>
      </w:r>
      <w:r w:rsidR="00965C44" w:rsidRPr="003836DC">
        <w:rPr>
          <w:rFonts w:ascii="Times New Roman" w:hAnsi="Times New Roman" w:cs="Times New Roman"/>
          <w:sz w:val="24"/>
          <w:szCs w:val="24"/>
        </w:rPr>
        <w:t>performance</w:t>
      </w:r>
      <w:r w:rsidR="005F7C20" w:rsidRPr="003836DC">
        <w:rPr>
          <w:rFonts w:ascii="Times New Roman" w:hAnsi="Times New Roman" w:cs="Times New Roman"/>
          <w:sz w:val="24"/>
          <w:szCs w:val="24"/>
        </w:rPr>
        <w:t xml:space="preserve"> level</w:t>
      </w:r>
      <w:r w:rsidR="00032EE1" w:rsidRPr="003836DC">
        <w:rPr>
          <w:rFonts w:ascii="Times New Roman" w:hAnsi="Times New Roman" w:cs="Times New Roman"/>
          <w:sz w:val="24"/>
          <w:szCs w:val="24"/>
        </w:rPr>
        <w:t xml:space="preserve"> (Purvis et al. 2015)</w:t>
      </w:r>
      <w:r w:rsidR="00771722" w:rsidRPr="003836DC">
        <w:rPr>
          <w:rFonts w:ascii="Times New Roman" w:hAnsi="Times New Roman" w:cs="Times New Roman"/>
          <w:sz w:val="24"/>
          <w:szCs w:val="24"/>
        </w:rPr>
        <w:t xml:space="preserve">. </w:t>
      </w:r>
      <w:r w:rsidR="00E9652A" w:rsidRPr="003836DC">
        <w:rPr>
          <w:rFonts w:ascii="Times New Roman" w:hAnsi="Times New Roman" w:cs="Times New Roman"/>
          <w:sz w:val="24"/>
          <w:szCs w:val="24"/>
        </w:rPr>
        <w:t xml:space="preserve">In light to expectancy theory, employees have a high likelihood to perform well especially if they are assertive that they are adept of accomplishing a task, achieving the expected </w:t>
      </w:r>
      <w:r w:rsidR="005F7C20" w:rsidRPr="003836DC">
        <w:rPr>
          <w:rFonts w:ascii="Times New Roman" w:hAnsi="Times New Roman" w:cs="Times New Roman"/>
          <w:sz w:val="24"/>
          <w:szCs w:val="24"/>
        </w:rPr>
        <w:t>outcome and if they will obtain</w:t>
      </w:r>
      <w:r w:rsidR="00E9652A" w:rsidRPr="003836DC">
        <w:rPr>
          <w:rFonts w:ascii="Times New Roman" w:hAnsi="Times New Roman" w:cs="Times New Roman"/>
          <w:sz w:val="24"/>
          <w:szCs w:val="24"/>
        </w:rPr>
        <w:t xml:space="preserve"> the outcome that is most </w:t>
      </w:r>
      <w:r w:rsidR="005F7C20" w:rsidRPr="003836DC">
        <w:rPr>
          <w:rFonts w:ascii="Times New Roman" w:hAnsi="Times New Roman" w:cs="Times New Roman"/>
          <w:sz w:val="24"/>
          <w:szCs w:val="24"/>
        </w:rPr>
        <w:t>dear</w:t>
      </w:r>
      <w:r w:rsidR="000710D8" w:rsidRPr="003836DC">
        <w:rPr>
          <w:rFonts w:ascii="Times New Roman" w:hAnsi="Times New Roman" w:cs="Times New Roman"/>
          <w:sz w:val="24"/>
          <w:szCs w:val="24"/>
        </w:rPr>
        <w:t xml:space="preserve"> (</w:t>
      </w:r>
      <w:r w:rsidR="000710D8"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>effort-reward relationship)</w:t>
      </w:r>
      <w:r w:rsidR="00E9652A" w:rsidRPr="003836DC">
        <w:rPr>
          <w:rFonts w:ascii="Times New Roman" w:hAnsi="Times New Roman" w:cs="Times New Roman"/>
          <w:sz w:val="24"/>
          <w:szCs w:val="24"/>
        </w:rPr>
        <w:t>.</w:t>
      </w:r>
    </w:p>
    <w:p w:rsidR="005504C7" w:rsidRPr="003836DC" w:rsidRDefault="007077DD" w:rsidP="00EA0EC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836DC">
        <w:rPr>
          <w:rFonts w:ascii="Times New Roman" w:hAnsi="Times New Roman" w:cs="Times New Roman"/>
          <w:sz w:val="24"/>
          <w:szCs w:val="24"/>
        </w:rPr>
        <w:t>Subsequently,</w:t>
      </w:r>
      <w:r w:rsidR="00873880" w:rsidRPr="003836DC">
        <w:rPr>
          <w:rFonts w:ascii="Times New Roman" w:hAnsi="Times New Roman" w:cs="Times New Roman"/>
          <w:sz w:val="24"/>
          <w:szCs w:val="24"/>
        </w:rPr>
        <w:t xml:space="preserve"> in</w:t>
      </w:r>
      <w:r w:rsidRPr="003836DC">
        <w:rPr>
          <w:rFonts w:ascii="Times New Roman" w:hAnsi="Times New Roman" w:cs="Times New Roman"/>
          <w:sz w:val="24"/>
          <w:szCs w:val="24"/>
        </w:rPr>
        <w:t xml:space="preserve">trinsic motivation can be well explained using equity theory. </w:t>
      </w:r>
      <w:r w:rsidR="00A742D4" w:rsidRPr="003836DC">
        <w:rPr>
          <w:rFonts w:ascii="Times New Roman" w:hAnsi="Times New Roman" w:cs="Times New Roman"/>
          <w:sz w:val="24"/>
          <w:szCs w:val="24"/>
        </w:rPr>
        <w:t xml:space="preserve">Equity theory holds the perspective that </w:t>
      </w:r>
      <w:r w:rsidR="00873880" w:rsidRPr="003836DC">
        <w:rPr>
          <w:rFonts w:ascii="Times New Roman" w:hAnsi="Times New Roman" w:cs="Times New Roman"/>
          <w:sz w:val="24"/>
          <w:szCs w:val="24"/>
        </w:rPr>
        <w:t xml:space="preserve">when employees </w:t>
      </w:r>
      <w:r w:rsidR="00A742D4" w:rsidRPr="003836DC">
        <w:rPr>
          <w:rFonts w:ascii="Times New Roman" w:hAnsi="Times New Roman" w:cs="Times New Roman"/>
          <w:sz w:val="24"/>
          <w:szCs w:val="24"/>
        </w:rPr>
        <w:t>perceive</w:t>
      </w:r>
      <w:r w:rsidR="00873880" w:rsidRPr="003836DC">
        <w:rPr>
          <w:rFonts w:ascii="Times New Roman" w:hAnsi="Times New Roman" w:cs="Times New Roman"/>
          <w:sz w:val="24"/>
          <w:szCs w:val="24"/>
        </w:rPr>
        <w:t xml:space="preserve"> the outcome-input ratios of themselves and the referent to be equal or similar they will be </w:t>
      </w:r>
      <w:r w:rsidR="004006F0" w:rsidRPr="003836DC">
        <w:rPr>
          <w:rFonts w:ascii="Times New Roman" w:hAnsi="Times New Roman" w:cs="Times New Roman"/>
          <w:sz w:val="24"/>
          <w:szCs w:val="24"/>
        </w:rPr>
        <w:t>driven</w:t>
      </w:r>
      <w:r w:rsidR="00873880" w:rsidRPr="003836DC">
        <w:rPr>
          <w:rFonts w:ascii="Times New Roman" w:hAnsi="Times New Roman" w:cs="Times New Roman"/>
          <w:sz w:val="24"/>
          <w:szCs w:val="24"/>
        </w:rPr>
        <w:t xml:space="preserve"> to </w:t>
      </w:r>
      <w:r w:rsidR="004006F0" w:rsidRPr="003836DC">
        <w:rPr>
          <w:rFonts w:ascii="Times New Roman" w:hAnsi="Times New Roman" w:cs="Times New Roman"/>
          <w:sz w:val="24"/>
          <w:szCs w:val="24"/>
        </w:rPr>
        <w:t>uphold</w:t>
      </w:r>
      <w:r w:rsidR="00873880" w:rsidRPr="003836DC">
        <w:rPr>
          <w:rFonts w:ascii="Times New Roman" w:hAnsi="Times New Roman" w:cs="Times New Roman"/>
          <w:sz w:val="24"/>
          <w:szCs w:val="24"/>
        </w:rPr>
        <w:t xml:space="preserve"> or </w:t>
      </w:r>
      <w:r w:rsidR="004006F0" w:rsidRPr="003836DC">
        <w:rPr>
          <w:rFonts w:ascii="Times New Roman" w:hAnsi="Times New Roman" w:cs="Times New Roman"/>
          <w:sz w:val="24"/>
          <w:szCs w:val="24"/>
        </w:rPr>
        <w:t xml:space="preserve">intensify the </w:t>
      </w:r>
      <w:r w:rsidR="004006F0" w:rsidRPr="003836DC">
        <w:rPr>
          <w:rFonts w:ascii="Times New Roman" w:hAnsi="Times New Roman" w:cs="Times New Roman"/>
          <w:sz w:val="24"/>
          <w:szCs w:val="24"/>
        </w:rPr>
        <w:lastRenderedPageBreak/>
        <w:t xml:space="preserve">inputs with the aim of receiving </w:t>
      </w:r>
      <w:r w:rsidR="00873880" w:rsidRPr="003836DC">
        <w:rPr>
          <w:rFonts w:ascii="Times New Roman" w:hAnsi="Times New Roman" w:cs="Times New Roman"/>
          <w:sz w:val="24"/>
          <w:szCs w:val="24"/>
        </w:rPr>
        <w:t>more outcomes</w:t>
      </w:r>
      <w:r w:rsidR="007C1F3B" w:rsidRPr="003836DC">
        <w:rPr>
          <w:rFonts w:ascii="Times New Roman" w:hAnsi="Times New Roman" w:cs="Times New Roman"/>
          <w:sz w:val="24"/>
          <w:szCs w:val="24"/>
        </w:rPr>
        <w:t xml:space="preserve"> such as feelings of satisfaction (Greenberg, 1990</w:t>
      </w:r>
      <w:r w:rsidR="00965E1B" w:rsidRPr="003836DC">
        <w:rPr>
          <w:rFonts w:ascii="Times New Roman" w:hAnsi="Times New Roman" w:cs="Times New Roman"/>
          <w:sz w:val="24"/>
          <w:szCs w:val="24"/>
        </w:rPr>
        <w:t>).</w:t>
      </w:r>
      <w:r w:rsidR="00571772" w:rsidRPr="003836DC">
        <w:rPr>
          <w:rFonts w:ascii="Times New Roman" w:hAnsi="Times New Roman" w:cs="Times New Roman"/>
          <w:sz w:val="24"/>
          <w:szCs w:val="24"/>
        </w:rPr>
        <w:t xml:space="preserve"> Based on this theory</w:t>
      </w:r>
      <w:proofErr w:type="gramStart"/>
      <w:r w:rsidR="00571772" w:rsidRPr="003836DC">
        <w:rPr>
          <w:rFonts w:ascii="Times New Roman" w:hAnsi="Times New Roman" w:cs="Times New Roman"/>
          <w:sz w:val="24"/>
          <w:szCs w:val="24"/>
        </w:rPr>
        <w:t xml:space="preserve">, </w:t>
      </w:r>
      <w:r w:rsidR="00965E1B" w:rsidRPr="003836DC">
        <w:rPr>
          <w:rFonts w:ascii="Times New Roman" w:hAnsi="Times New Roman" w:cs="Times New Roman"/>
          <w:sz w:val="24"/>
          <w:szCs w:val="24"/>
        </w:rPr>
        <w:t xml:space="preserve"> </w:t>
      </w:r>
      <w:r w:rsidR="00571772" w:rsidRPr="003836DC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="00571772" w:rsidRPr="003836DC">
        <w:rPr>
          <w:rFonts w:ascii="Times New Roman" w:hAnsi="Times New Roman" w:cs="Times New Roman"/>
          <w:sz w:val="24"/>
          <w:szCs w:val="24"/>
        </w:rPr>
        <w:t xml:space="preserve"> can be argued that </w:t>
      </w:r>
      <w:r w:rsidR="00627A61"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>the higher an employer</w:t>
      </w:r>
      <w:r w:rsidR="00B25CE2"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’s perception of equity (fairness), then the more motivated they will be. </w:t>
      </w:r>
      <w:r w:rsidR="00962E0C"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>Thus, when employees find a balance between inpu</w:t>
      </w:r>
      <w:r w:rsidR="00F42F74"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 and output in the workplace, they are more likely to </w:t>
      </w:r>
      <w:r w:rsidR="00962E0C"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>lead to a more productive relationshi</w:t>
      </w:r>
      <w:r w:rsidR="00F42F74" w:rsidRPr="003836DC">
        <w:rPr>
          <w:rFonts w:ascii="Times New Roman" w:hAnsi="Times New Roman" w:cs="Times New Roman"/>
          <w:sz w:val="24"/>
          <w:szCs w:val="24"/>
        </w:rPr>
        <w:t>p.</w:t>
      </w:r>
      <w:r w:rsidR="00B25CE2" w:rsidRPr="003836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504E" w:rsidRPr="003836DC" w:rsidRDefault="003160C1" w:rsidP="0038504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836DC">
        <w:rPr>
          <w:rFonts w:ascii="Times New Roman" w:hAnsi="Times New Roman" w:cs="Times New Roman"/>
          <w:sz w:val="24"/>
          <w:szCs w:val="24"/>
        </w:rPr>
        <w:t xml:space="preserve">Typically the difference </w:t>
      </w:r>
      <w:r w:rsidR="007077DD" w:rsidRPr="003836DC">
        <w:rPr>
          <w:rFonts w:ascii="Times New Roman" w:hAnsi="Times New Roman" w:cs="Times New Roman"/>
          <w:sz w:val="24"/>
          <w:szCs w:val="24"/>
        </w:rPr>
        <w:t>between intrinsic and extrinsic mot</w:t>
      </w:r>
      <w:r w:rsidRPr="003836DC">
        <w:rPr>
          <w:rFonts w:ascii="Times New Roman" w:hAnsi="Times New Roman" w:cs="Times New Roman"/>
          <w:sz w:val="24"/>
          <w:szCs w:val="24"/>
        </w:rPr>
        <w:t>ivation lies on the fact</w:t>
      </w:r>
      <w:r w:rsidR="007077DD" w:rsidRPr="003836DC">
        <w:rPr>
          <w:rFonts w:ascii="Times New Roman" w:hAnsi="Times New Roman" w:cs="Times New Roman"/>
          <w:sz w:val="24"/>
          <w:szCs w:val="24"/>
        </w:rPr>
        <w:t xml:space="preserve"> that while intrinsic motivation is driven by forces from within oneself, extrinsic motivation is driven by outside forces (</w:t>
      </w:r>
      <w:proofErr w:type="spellStart"/>
      <w:r w:rsidR="00D96DB6" w:rsidRPr="003836DC">
        <w:rPr>
          <w:rFonts w:ascii="Times New Roman" w:hAnsi="Times New Roman" w:cs="Times New Roman"/>
          <w:sz w:val="24"/>
          <w:szCs w:val="24"/>
        </w:rPr>
        <w:t>Gianco</w:t>
      </w:r>
      <w:r w:rsidR="007077DD" w:rsidRPr="003836DC">
        <w:rPr>
          <w:rFonts w:ascii="Times New Roman" w:hAnsi="Times New Roman" w:cs="Times New Roman"/>
          <w:sz w:val="24"/>
          <w:szCs w:val="24"/>
        </w:rPr>
        <w:t>la</w:t>
      </w:r>
      <w:proofErr w:type="spellEnd"/>
      <w:r w:rsidR="007077DD" w:rsidRPr="003836DC">
        <w:rPr>
          <w:rFonts w:ascii="Times New Roman" w:hAnsi="Times New Roman" w:cs="Times New Roman"/>
          <w:sz w:val="24"/>
          <w:szCs w:val="24"/>
        </w:rPr>
        <w:t xml:space="preserve">, </w:t>
      </w:r>
      <w:r w:rsidR="00D96DB6" w:rsidRPr="003836DC">
        <w:rPr>
          <w:rFonts w:ascii="Times New Roman" w:hAnsi="Times New Roman" w:cs="Times New Roman"/>
          <w:sz w:val="24"/>
          <w:szCs w:val="24"/>
        </w:rPr>
        <w:t>2014)</w:t>
      </w:r>
      <w:r w:rsidR="007077DD" w:rsidRPr="003836DC">
        <w:rPr>
          <w:rFonts w:ascii="Times New Roman" w:hAnsi="Times New Roman" w:cs="Times New Roman"/>
          <w:sz w:val="24"/>
          <w:szCs w:val="24"/>
        </w:rPr>
        <w:t>.</w:t>
      </w:r>
      <w:r w:rsidR="00620DED" w:rsidRPr="003836DC">
        <w:rPr>
          <w:rFonts w:ascii="Times New Roman" w:hAnsi="Times New Roman" w:cs="Times New Roman"/>
          <w:sz w:val="24"/>
          <w:szCs w:val="24"/>
        </w:rPr>
        <w:t xml:space="preserve"> Nevertheless,</w:t>
      </w:r>
      <w:r w:rsidR="000C4E04" w:rsidRPr="003836DC">
        <w:rPr>
          <w:rFonts w:ascii="Times New Roman" w:hAnsi="Times New Roman" w:cs="Times New Roman"/>
          <w:sz w:val="24"/>
          <w:szCs w:val="24"/>
        </w:rPr>
        <w:t xml:space="preserve"> </w:t>
      </w:r>
      <w:r w:rsidR="00620DED" w:rsidRPr="003836DC">
        <w:rPr>
          <w:rFonts w:ascii="Times New Roman" w:hAnsi="Times New Roman" w:cs="Times New Roman"/>
          <w:sz w:val="24"/>
          <w:szCs w:val="24"/>
        </w:rPr>
        <w:t>no</w:t>
      </w:r>
      <w:r w:rsidR="005E7BF7" w:rsidRPr="003836DC">
        <w:rPr>
          <w:rFonts w:ascii="Times New Roman" w:hAnsi="Times New Roman" w:cs="Times New Roman"/>
          <w:sz w:val="24"/>
          <w:szCs w:val="24"/>
        </w:rPr>
        <w:t xml:space="preserve"> matter the differences between intrinsic and extrinsic </w:t>
      </w:r>
      <w:r w:rsidR="000C4E04" w:rsidRPr="003836DC">
        <w:rPr>
          <w:rFonts w:ascii="Times New Roman" w:hAnsi="Times New Roman" w:cs="Times New Roman"/>
          <w:sz w:val="24"/>
          <w:szCs w:val="24"/>
        </w:rPr>
        <w:t>motivation, the</w:t>
      </w:r>
      <w:r w:rsidR="00F77966" w:rsidRPr="003836DC">
        <w:rPr>
          <w:rFonts w:ascii="Times New Roman" w:hAnsi="Times New Roman" w:cs="Times New Roman"/>
          <w:sz w:val="24"/>
          <w:szCs w:val="24"/>
        </w:rPr>
        <w:t xml:space="preserve"> final outcome of a driven</w:t>
      </w:r>
      <w:r w:rsidR="00620DED" w:rsidRPr="003836DC">
        <w:rPr>
          <w:rFonts w:ascii="Times New Roman" w:hAnsi="Times New Roman" w:cs="Times New Roman"/>
          <w:sz w:val="24"/>
          <w:szCs w:val="24"/>
        </w:rPr>
        <w:t xml:space="preserve"> </w:t>
      </w:r>
      <w:r w:rsidR="00F77966" w:rsidRPr="003836DC">
        <w:rPr>
          <w:rFonts w:ascii="Times New Roman" w:hAnsi="Times New Roman" w:cs="Times New Roman"/>
          <w:sz w:val="24"/>
          <w:szCs w:val="24"/>
        </w:rPr>
        <w:t>employees</w:t>
      </w:r>
      <w:r w:rsidR="00620DED" w:rsidRPr="003836DC">
        <w:rPr>
          <w:rFonts w:ascii="Times New Roman" w:hAnsi="Times New Roman" w:cs="Times New Roman"/>
          <w:sz w:val="24"/>
          <w:szCs w:val="24"/>
        </w:rPr>
        <w:t xml:space="preserve"> is the </w:t>
      </w:r>
      <w:r w:rsidR="00F77966" w:rsidRPr="003836DC">
        <w:rPr>
          <w:rFonts w:ascii="Times New Roman" w:hAnsi="Times New Roman" w:cs="Times New Roman"/>
          <w:sz w:val="24"/>
          <w:szCs w:val="24"/>
        </w:rPr>
        <w:t>influence</w:t>
      </w:r>
      <w:r w:rsidR="00620DED" w:rsidRPr="003836DC">
        <w:rPr>
          <w:rFonts w:ascii="Times New Roman" w:hAnsi="Times New Roman" w:cs="Times New Roman"/>
          <w:sz w:val="24"/>
          <w:szCs w:val="24"/>
        </w:rPr>
        <w:t xml:space="preserve"> to </w:t>
      </w:r>
      <w:r w:rsidR="00F77966" w:rsidRPr="003836DC">
        <w:rPr>
          <w:rFonts w:ascii="Times New Roman" w:hAnsi="Times New Roman" w:cs="Times New Roman"/>
          <w:sz w:val="24"/>
          <w:szCs w:val="24"/>
        </w:rPr>
        <w:t>positive</w:t>
      </w:r>
      <w:r w:rsidR="00620DED" w:rsidRPr="003836DC">
        <w:rPr>
          <w:rFonts w:ascii="Times New Roman" w:hAnsi="Times New Roman" w:cs="Times New Roman"/>
          <w:sz w:val="24"/>
          <w:szCs w:val="24"/>
        </w:rPr>
        <w:t xml:space="preserve"> organizational performance</w:t>
      </w:r>
      <w:r w:rsidR="005425EE" w:rsidRPr="003836DC">
        <w:rPr>
          <w:rFonts w:ascii="Times New Roman" w:hAnsi="Times New Roman" w:cs="Times New Roman"/>
          <w:sz w:val="24"/>
          <w:szCs w:val="24"/>
        </w:rPr>
        <w:t>.</w:t>
      </w:r>
      <w:r w:rsidR="000C4E04" w:rsidRPr="003836DC">
        <w:rPr>
          <w:rFonts w:ascii="Times New Roman" w:hAnsi="Times New Roman" w:cs="Times New Roman"/>
          <w:sz w:val="24"/>
          <w:szCs w:val="24"/>
        </w:rPr>
        <w:t xml:space="preserve"> Hence, organizations should strive to be </w:t>
      </w:r>
      <w:r w:rsidR="002C0554" w:rsidRPr="003836DC">
        <w:rPr>
          <w:rFonts w:ascii="Times New Roman" w:hAnsi="Times New Roman" w:cs="Times New Roman"/>
          <w:sz w:val="24"/>
          <w:szCs w:val="24"/>
        </w:rPr>
        <w:t>aware</w:t>
      </w:r>
      <w:r w:rsidR="000C4E04" w:rsidRPr="003836DC">
        <w:rPr>
          <w:rFonts w:ascii="Times New Roman" w:hAnsi="Times New Roman" w:cs="Times New Roman"/>
          <w:sz w:val="24"/>
          <w:szCs w:val="24"/>
        </w:rPr>
        <w:t xml:space="preserve"> of the </w:t>
      </w:r>
      <w:r w:rsidR="002C0554" w:rsidRPr="003836DC">
        <w:rPr>
          <w:rFonts w:ascii="Times New Roman" w:hAnsi="Times New Roman" w:cs="Times New Roman"/>
          <w:sz w:val="24"/>
          <w:szCs w:val="24"/>
        </w:rPr>
        <w:t xml:space="preserve">specific employee regarding their </w:t>
      </w:r>
      <w:r w:rsidR="000C4E04" w:rsidRPr="003836DC">
        <w:rPr>
          <w:rFonts w:ascii="Times New Roman" w:hAnsi="Times New Roman" w:cs="Times New Roman"/>
          <w:sz w:val="24"/>
          <w:szCs w:val="24"/>
        </w:rPr>
        <w:t>m</w:t>
      </w:r>
      <w:r w:rsidR="002C0554" w:rsidRPr="003836DC">
        <w:rPr>
          <w:rFonts w:ascii="Times New Roman" w:hAnsi="Times New Roman" w:cs="Times New Roman"/>
          <w:sz w:val="24"/>
          <w:szCs w:val="24"/>
        </w:rPr>
        <w:t xml:space="preserve">otivation </w:t>
      </w:r>
      <w:r w:rsidR="000C4E04" w:rsidRPr="003836DC">
        <w:rPr>
          <w:rFonts w:ascii="Times New Roman" w:hAnsi="Times New Roman" w:cs="Times New Roman"/>
          <w:sz w:val="24"/>
          <w:szCs w:val="24"/>
        </w:rPr>
        <w:t xml:space="preserve">and their </w:t>
      </w:r>
      <w:r w:rsidR="002C0554" w:rsidRPr="003836DC">
        <w:rPr>
          <w:rFonts w:ascii="Times New Roman" w:hAnsi="Times New Roman" w:cs="Times New Roman"/>
          <w:sz w:val="24"/>
          <w:szCs w:val="24"/>
        </w:rPr>
        <w:t>individual</w:t>
      </w:r>
      <w:r w:rsidR="000C4E04" w:rsidRPr="003836DC">
        <w:rPr>
          <w:rFonts w:ascii="Times New Roman" w:hAnsi="Times New Roman" w:cs="Times New Roman"/>
          <w:sz w:val="24"/>
          <w:szCs w:val="24"/>
        </w:rPr>
        <w:t xml:space="preserve"> goals.</w:t>
      </w:r>
    </w:p>
    <w:p w:rsidR="0084552D" w:rsidRPr="003836DC" w:rsidRDefault="0084552D" w:rsidP="0084552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5B1E" w:rsidRPr="003836DC" w:rsidRDefault="00235B1E" w:rsidP="0084552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5B1E" w:rsidRPr="003836DC" w:rsidRDefault="00235B1E" w:rsidP="0084552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5B1E" w:rsidRPr="003836DC" w:rsidRDefault="00235B1E" w:rsidP="0084552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5B1E" w:rsidRPr="003836DC" w:rsidRDefault="00235B1E" w:rsidP="0084552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5B1E" w:rsidRPr="003836DC" w:rsidRDefault="00235B1E" w:rsidP="0084552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5B1E" w:rsidRPr="003836DC" w:rsidRDefault="00235B1E" w:rsidP="0084552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5B1E" w:rsidRPr="003836DC" w:rsidRDefault="00235B1E" w:rsidP="0084552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5B1E" w:rsidRPr="003836DC" w:rsidRDefault="00235B1E" w:rsidP="0084552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5B1E" w:rsidRPr="003836DC" w:rsidRDefault="00235B1E" w:rsidP="0084552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5B1E" w:rsidRPr="003836DC" w:rsidRDefault="00235B1E" w:rsidP="0084552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5B1E" w:rsidRPr="003836DC" w:rsidRDefault="00235B1E" w:rsidP="0084552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5B1E" w:rsidRPr="003836DC" w:rsidRDefault="00235B1E" w:rsidP="0084552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4552D" w:rsidRPr="003836DC" w:rsidRDefault="0084552D" w:rsidP="0084552D">
      <w:pPr>
        <w:jc w:val="center"/>
        <w:rPr>
          <w:rFonts w:ascii="Times New Roman" w:hAnsi="Times New Roman" w:cs="Times New Roman"/>
          <w:sz w:val="24"/>
          <w:szCs w:val="24"/>
        </w:rPr>
      </w:pPr>
      <w:r w:rsidRPr="003836D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4552D" w:rsidRPr="003836DC" w:rsidRDefault="0084552D" w:rsidP="0084552D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>Amabile</w:t>
      </w:r>
      <w:proofErr w:type="spellEnd"/>
      <w:r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>, T. M. (1993). Motivational synergy: Toward new conceptualizations of intrinsic and extrinsic motivation in the workplace. </w:t>
      </w:r>
      <w:r w:rsidRPr="003836D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Human resource management review</w:t>
      </w:r>
      <w:r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836D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</w:t>
      </w:r>
      <w:r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>(3), 185-201.</w:t>
      </w:r>
    </w:p>
    <w:p w:rsidR="0084552D" w:rsidRPr="003836DC" w:rsidRDefault="0084552D" w:rsidP="0084552D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>Giancola</w:t>
      </w:r>
      <w:proofErr w:type="spellEnd"/>
      <w:r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>, F. L. (2014). Should HR Professionals Devote More Time to Intrinsic Rewards</w:t>
      </w:r>
      <w:proofErr w:type="gramStart"/>
      <w:r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>?.</w:t>
      </w:r>
      <w:proofErr w:type="gramEnd"/>
      <w:r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836D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Compensation &amp; Benefits Review</w:t>
      </w:r>
      <w:r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836D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46</w:t>
      </w:r>
      <w:r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>(1), 25-31.</w:t>
      </w:r>
    </w:p>
    <w:p w:rsidR="0084552D" w:rsidRPr="003836DC" w:rsidRDefault="0084552D" w:rsidP="0084552D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>Greenberg, J. (1990). Organizational justice: Yesterday, today, and tomorrow. </w:t>
      </w:r>
      <w:proofErr w:type="gramStart"/>
      <w:r w:rsidRPr="003836D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management</w:t>
      </w:r>
      <w:r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836D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16</w:t>
      </w:r>
      <w:r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>(2), 399-432.</w:t>
      </w:r>
      <w:proofErr w:type="gramEnd"/>
    </w:p>
    <w:p w:rsidR="0084552D" w:rsidRPr="003836DC" w:rsidRDefault="0084552D" w:rsidP="0084552D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London, A. (2009, April). </w:t>
      </w:r>
      <w:proofErr w:type="gramStart"/>
      <w:r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>The impact of intrinsic and extrinsic motivation on job choice in generation Y.</w:t>
      </w:r>
      <w:proofErr w:type="gramEnd"/>
      <w:r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>In </w:t>
      </w:r>
      <w:r w:rsidRPr="003836D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4th Annual Siena College Student Conference in Business</w:t>
      </w:r>
      <w:r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</w:p>
    <w:p w:rsidR="0084552D" w:rsidRPr="003836DC" w:rsidRDefault="0084552D" w:rsidP="0084552D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Purvis, R. L., </w:t>
      </w:r>
      <w:proofErr w:type="spellStart"/>
      <w:r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>Zagenczyk</w:t>
      </w:r>
      <w:proofErr w:type="spellEnd"/>
      <w:r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>, T. J., &amp; McCray, G. E. (2015).</w:t>
      </w:r>
      <w:proofErr w:type="gramEnd"/>
      <w:r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What's in it for me? </w:t>
      </w:r>
      <w:proofErr w:type="gramStart"/>
      <w:r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>Using expectancy theory and climate to explain stakeholder participation, its direction and intensity.</w:t>
      </w:r>
      <w:proofErr w:type="gramEnd"/>
      <w:r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836D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Project Management</w:t>
      </w:r>
      <w:r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836D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33</w:t>
      </w:r>
      <w:r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>(1), 3-14.</w:t>
      </w:r>
    </w:p>
    <w:p w:rsidR="0084552D" w:rsidRPr="003836DC" w:rsidRDefault="0084552D" w:rsidP="0084552D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Ryan, R. M., &amp; </w:t>
      </w:r>
      <w:proofErr w:type="spellStart"/>
      <w:r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>Deci</w:t>
      </w:r>
      <w:proofErr w:type="spellEnd"/>
      <w:r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>, E. L. (2000).</w:t>
      </w:r>
      <w:proofErr w:type="gramEnd"/>
      <w:r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Intrinsic and extrinsic motivations: Classic definitions and new directions. </w:t>
      </w:r>
      <w:proofErr w:type="gramStart"/>
      <w:r w:rsidRPr="003836D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Contemporary educational psychology</w:t>
      </w:r>
      <w:r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836D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25</w:t>
      </w:r>
      <w:r w:rsidRPr="003836DC">
        <w:rPr>
          <w:rFonts w:ascii="Times New Roman" w:hAnsi="Times New Roman" w:cs="Times New Roman"/>
          <w:sz w:val="24"/>
          <w:szCs w:val="24"/>
          <w:shd w:val="clear" w:color="auto" w:fill="FFFFFF"/>
        </w:rPr>
        <w:t>(1), 54-67.</w:t>
      </w:r>
      <w:proofErr w:type="gramEnd"/>
    </w:p>
    <w:p w:rsidR="0084552D" w:rsidRPr="003836DC" w:rsidRDefault="0084552D" w:rsidP="0084552D">
      <w:pPr>
        <w:rPr>
          <w:rFonts w:ascii="Times New Roman" w:hAnsi="Times New Roman" w:cs="Times New Roman"/>
          <w:sz w:val="24"/>
          <w:szCs w:val="24"/>
        </w:rPr>
      </w:pPr>
    </w:p>
    <w:p w:rsidR="00247EC3" w:rsidRPr="003836DC" w:rsidRDefault="00247EC3" w:rsidP="0038504E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DE5AC0" w:rsidRPr="003836DC" w:rsidRDefault="00DE5AC0" w:rsidP="0038504E">
      <w:pPr>
        <w:rPr>
          <w:rFonts w:ascii="Times New Roman" w:hAnsi="Times New Roman" w:cs="Times New Roman"/>
          <w:sz w:val="24"/>
          <w:szCs w:val="24"/>
        </w:rPr>
      </w:pPr>
    </w:p>
    <w:p w:rsidR="00411307" w:rsidRPr="003836DC" w:rsidRDefault="00411307">
      <w:pPr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11307" w:rsidRPr="003836DC" w:rsidSect="00B8332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7DD" w:rsidRDefault="007077DD" w:rsidP="00B8332F">
      <w:pPr>
        <w:spacing w:line="240" w:lineRule="auto"/>
      </w:pPr>
      <w:r>
        <w:separator/>
      </w:r>
    </w:p>
  </w:endnote>
  <w:endnote w:type="continuationSeparator" w:id="0">
    <w:p w:rsidR="007077DD" w:rsidRDefault="007077DD" w:rsidP="00B833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7DD" w:rsidRDefault="007077DD" w:rsidP="00B8332F">
      <w:pPr>
        <w:spacing w:line="240" w:lineRule="auto"/>
      </w:pPr>
      <w:r>
        <w:separator/>
      </w:r>
    </w:p>
  </w:footnote>
  <w:footnote w:type="continuationSeparator" w:id="0">
    <w:p w:rsidR="007077DD" w:rsidRDefault="007077DD" w:rsidP="00B833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332F" w:rsidRPr="008D30EF" w:rsidRDefault="00B8332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D30EF">
      <w:rPr>
        <w:rFonts w:ascii="Times New Roman" w:hAnsi="Times New Roman" w:cs="Times New Roman"/>
        <w:sz w:val="24"/>
        <w:szCs w:val="24"/>
      </w:rPr>
      <w:t>INTRINSIC &amp; EXTRINSIC MOTIVATION</w:t>
    </w:r>
    <w:r w:rsidRPr="008D30EF">
      <w:rPr>
        <w:rFonts w:ascii="Times New Roman" w:hAnsi="Times New Roman" w:cs="Times New Roman"/>
        <w:sz w:val="24"/>
        <w:szCs w:val="24"/>
      </w:rPr>
      <w:t xml:space="preserve"> </w:t>
    </w:r>
    <w:r w:rsidR="008D30EF">
      <w:rPr>
        <w:rFonts w:ascii="Times New Roman" w:hAnsi="Times New Roman" w:cs="Times New Roman"/>
        <w:sz w:val="24"/>
        <w:szCs w:val="24"/>
      </w:rPr>
      <w:t xml:space="preserve">          </w:t>
    </w:r>
    <w:r w:rsidRPr="008D30EF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177801895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D30E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D30E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D30E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36DC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8D30E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8332F" w:rsidRPr="008D30EF" w:rsidRDefault="00B8332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332F" w:rsidRPr="00B8332F" w:rsidRDefault="00B8332F">
    <w:pPr>
      <w:pStyle w:val="Header"/>
      <w:jc w:val="right"/>
      <w:rPr>
        <w:rFonts w:ascii="Times New Roman" w:hAnsi="Times New Roman" w:cs="Times New Roman"/>
        <w:sz w:val="24"/>
      </w:rPr>
    </w:pPr>
    <w:r w:rsidRPr="00B8332F">
      <w:rPr>
        <w:rFonts w:ascii="Times New Roman" w:hAnsi="Times New Roman" w:cs="Times New Roman"/>
        <w:sz w:val="24"/>
      </w:rPr>
      <w:t xml:space="preserve">Running head: INTRINSIC &amp; EXTRINSIC MOTIVATION           </w:t>
    </w:r>
    <w:r>
      <w:rPr>
        <w:rFonts w:ascii="Times New Roman" w:hAnsi="Times New Roman" w:cs="Times New Roman"/>
        <w:sz w:val="24"/>
      </w:rPr>
      <w:t xml:space="preserve">                         </w:t>
    </w:r>
    <w:r w:rsidRPr="00B8332F">
      <w:rPr>
        <w:rFonts w:ascii="Times New Roman" w:hAnsi="Times New Roman" w:cs="Times New Roman"/>
        <w:sz w:val="24"/>
      </w:rPr>
      <w:t xml:space="preserve">                     </w:t>
    </w:r>
    <w:sdt>
      <w:sdtPr>
        <w:rPr>
          <w:rFonts w:ascii="Times New Roman" w:hAnsi="Times New Roman" w:cs="Times New Roman"/>
          <w:sz w:val="24"/>
        </w:rPr>
        <w:id w:val="54225619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8332F">
          <w:rPr>
            <w:rFonts w:ascii="Times New Roman" w:hAnsi="Times New Roman" w:cs="Times New Roman"/>
            <w:sz w:val="24"/>
          </w:rPr>
          <w:fldChar w:fldCharType="begin"/>
        </w:r>
        <w:r w:rsidRPr="00B8332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8332F">
          <w:rPr>
            <w:rFonts w:ascii="Times New Roman" w:hAnsi="Times New Roman" w:cs="Times New Roman"/>
            <w:sz w:val="24"/>
          </w:rPr>
          <w:fldChar w:fldCharType="separate"/>
        </w:r>
        <w:r w:rsidR="003836DC">
          <w:rPr>
            <w:rFonts w:ascii="Times New Roman" w:hAnsi="Times New Roman" w:cs="Times New Roman"/>
            <w:noProof/>
            <w:sz w:val="24"/>
          </w:rPr>
          <w:t>1</w:t>
        </w:r>
        <w:r w:rsidRPr="00B8332F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B8332F" w:rsidRPr="00B8332F" w:rsidRDefault="00B8332F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8B8"/>
    <w:rsid w:val="00032EE1"/>
    <w:rsid w:val="000710D8"/>
    <w:rsid w:val="00085E49"/>
    <w:rsid w:val="000C4E04"/>
    <w:rsid w:val="00127B2F"/>
    <w:rsid w:val="001513B6"/>
    <w:rsid w:val="00164D3D"/>
    <w:rsid w:val="001C6381"/>
    <w:rsid w:val="00210685"/>
    <w:rsid w:val="00230668"/>
    <w:rsid w:val="00235B1E"/>
    <w:rsid w:val="00247EC3"/>
    <w:rsid w:val="002528B8"/>
    <w:rsid w:val="0025705F"/>
    <w:rsid w:val="00275F19"/>
    <w:rsid w:val="00297E28"/>
    <w:rsid w:val="002A66A4"/>
    <w:rsid w:val="002C0554"/>
    <w:rsid w:val="002E6D94"/>
    <w:rsid w:val="003160C1"/>
    <w:rsid w:val="00335539"/>
    <w:rsid w:val="00336EF0"/>
    <w:rsid w:val="003836DC"/>
    <w:rsid w:val="0038504E"/>
    <w:rsid w:val="003B63BB"/>
    <w:rsid w:val="004006F0"/>
    <w:rsid w:val="00411307"/>
    <w:rsid w:val="004B2574"/>
    <w:rsid w:val="004F5F5B"/>
    <w:rsid w:val="00524AB4"/>
    <w:rsid w:val="005425EE"/>
    <w:rsid w:val="005504C7"/>
    <w:rsid w:val="00571772"/>
    <w:rsid w:val="005E2818"/>
    <w:rsid w:val="005E7BF7"/>
    <w:rsid w:val="005F7C20"/>
    <w:rsid w:val="00611922"/>
    <w:rsid w:val="00613DE1"/>
    <w:rsid w:val="00620DED"/>
    <w:rsid w:val="00627A61"/>
    <w:rsid w:val="00662D89"/>
    <w:rsid w:val="007077DD"/>
    <w:rsid w:val="00771722"/>
    <w:rsid w:val="007965BD"/>
    <w:rsid w:val="007B3052"/>
    <w:rsid w:val="007C1F3B"/>
    <w:rsid w:val="0084552D"/>
    <w:rsid w:val="00873880"/>
    <w:rsid w:val="0087689C"/>
    <w:rsid w:val="008B7E85"/>
    <w:rsid w:val="008D30EF"/>
    <w:rsid w:val="00960999"/>
    <w:rsid w:val="00962E0C"/>
    <w:rsid w:val="00965C44"/>
    <w:rsid w:val="00965E1B"/>
    <w:rsid w:val="0097417B"/>
    <w:rsid w:val="009974F9"/>
    <w:rsid w:val="00A742D4"/>
    <w:rsid w:val="00AB2F7C"/>
    <w:rsid w:val="00AF4E02"/>
    <w:rsid w:val="00B25CE2"/>
    <w:rsid w:val="00B36289"/>
    <w:rsid w:val="00B409BC"/>
    <w:rsid w:val="00B71A08"/>
    <w:rsid w:val="00B8332F"/>
    <w:rsid w:val="00B855DE"/>
    <w:rsid w:val="00C11C9D"/>
    <w:rsid w:val="00C2136A"/>
    <w:rsid w:val="00CB01AC"/>
    <w:rsid w:val="00CB482B"/>
    <w:rsid w:val="00D026BE"/>
    <w:rsid w:val="00D1523D"/>
    <w:rsid w:val="00D60DB8"/>
    <w:rsid w:val="00D96DB6"/>
    <w:rsid w:val="00DC0D0B"/>
    <w:rsid w:val="00DE5AC0"/>
    <w:rsid w:val="00E02164"/>
    <w:rsid w:val="00E25291"/>
    <w:rsid w:val="00E9652A"/>
    <w:rsid w:val="00EA0ECD"/>
    <w:rsid w:val="00F42F74"/>
    <w:rsid w:val="00F65EF3"/>
    <w:rsid w:val="00F77966"/>
    <w:rsid w:val="00FD2716"/>
    <w:rsid w:val="00FD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332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332F"/>
  </w:style>
  <w:style w:type="paragraph" w:styleId="Footer">
    <w:name w:val="footer"/>
    <w:basedOn w:val="Normal"/>
    <w:link w:val="FooterChar"/>
    <w:uiPriority w:val="99"/>
    <w:unhideWhenUsed/>
    <w:rsid w:val="00B8332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3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332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332F"/>
  </w:style>
  <w:style w:type="paragraph" w:styleId="Footer">
    <w:name w:val="footer"/>
    <w:basedOn w:val="Normal"/>
    <w:link w:val="FooterChar"/>
    <w:uiPriority w:val="99"/>
    <w:unhideWhenUsed/>
    <w:rsid w:val="00B8332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3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2019-10-29T19:46:00Z</dcterms:created>
  <dcterms:modified xsi:type="dcterms:W3CDTF">2019-10-29T19:46:00Z</dcterms:modified>
</cp:coreProperties>
</file>